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Proposition 209, 1996 This proposition mandates that "the state shall not discriminate against, or grant preferential treatment to, any individual or group on the basis of race, sex, color, ethnicity, or national origin in the operation of public employment, public education, or public contracting.;0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