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beginning, racial classifications that identified race were inherently suspect and subject to strict scrutiny.;0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