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in the United States began as a tool to address the persisting inequalities for African Americans in the 1960s.;0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