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October 13, 2008, the disappearance of Brandon Crisp and his subsequent death involving, according to his parents, obsessive playing of Call of Duty 4: Modern Warfare has been referenced in discussions about video game obsession and spawned a report aired by CBC's the fifth estate on video game addiction and Brandon's story titled 'Top Gun', subtitled 'When a video gaming obsession turns to addiction and tragedy'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