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Politically scholars to support a government mandated censorship regimen naturally intend to be in charge of that regimen themselves'.,0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