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She has found that over 49% of boys and 25% of girls use violent games such as Grand Theft Auto IV as an outlet for their anger.,0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