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 promote violent behavior attitudes and beliefs by desensitizing an individual to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