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children don't automatically imitate aggression but rather consider the context of aggression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