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would eliminate the need for race-based affirmative action as well as reducing any disproportionate benefits for middle and upper class people of color [REF].;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