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believes the Equal Protection Clause of the Fourteenth Amendment forbids consideration of race, such as race-based affirmative action or preferential treatment.;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