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Additionally, no major retailers are willing to set aside shelf space for AO-rated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