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has found that over 49% of boys and 25% of girls use violent games such as Grand Theft Auto IV as an outlet for their anger.,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