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1996 - Hopwood v. Texas, [REF] (first successful legal challenge to racial preferences in student admissions since Regents of the University of California v. Bakke).;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