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Several incidents speculated to be related to video games in recent decades have helped fuel controversy.,0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