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April 2011, the Federal Trade Commission undercover shopper survey found that video game retailers continue to enforce the ratings by allowing only 13% of underage teenage shoppers to buy M-rated video games, a statistically significant improvement from the 20% purchase rate in 2009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