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xual orientation and gender identity have served a significant role in some console and personal computer games, with the trend being toward greater visibility of LGBT identities, in special in Japanese popular culture[REF] and games marketed to LGBT consum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