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She died from internal bleeding after suffering 35 separate injuries including multiple bruises, rib fractures and brain damage, which were comparable to injuries suffered in a car crash.,0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