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Specifically, Herz argued that many academic researchers have an anti-capitalist bias, and thus failed to notice the benefits of such traits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