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little different from the use of new materials in the construction of suits and sporting equipment which similarly aid performance and can give competitors an unfair advantage over others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