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Physical inactivity as a child could result in physical inactivity as an adult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