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principle of equality sometimes requires States parties to take affirmative action in order to diminish or eliminate conditions which cause or help to perpetuate discrimination prohibited by the Covenant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