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discrimination inherent in affirmative action programs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