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 one has a legal right to have any demographic characteristic they possess be considered a favorable point on their behalf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