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Medical Associations also have called for bans on boxing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