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community of separate cultures fosters a rights mentality rather than a responsibilities mentality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