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tends to emphasize the rights of ethnic minorities at the expense of the majority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