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legal gambling provides significant government revenue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