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addicted gamblers spend most of their energy following their addiction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