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application for asylum could be denied regardless of the legitimacy of their claim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