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everyone can exercise the right to seek asylum and find safe refuge in another state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