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Safeguards the constitutional rights of the individual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