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would generally be contrary to the rules of international law applicable in armed conflict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