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Eritrea is forced to spend aid money on foreign goods and services to build a network of railways even though it is cheaper to use local expertise and resources [REF]. Money from the United States to fight AIDS requires it be spent on U.S brand name drugs that can cost up to $15,000 a year compared to $350 a year for generics from other countries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