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Economist Arthur Cecil Pigou discussed the impact of inequality in The Economics of Welfare. He wrote: Nevertheless, it is evident that any transference of income from a relatively rich man to a relatively poor man of similar temperament, since it enables more intense wants, to be satisfied at the expense of less intense wants, must increase the aggregate sum of satisfaction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