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2009 GAO report that claimed 87% of Mexican crime guns traced to U.S. origins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