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denying the existence of a god leads to moral relativism, leaving one with no moral or ethical foundation,[REF] or renders life meaningless and miserable [REF]. Blaise Pascal argued this view in his Pens?es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