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Sociologist Phil Zuckerman analyzed previous social science research on secularity and non-belief, and concluded that societal well-being is positively correlated with irreligion. His findings relating specifically to atheism include:[REF][REF]  Compared to religious people, 'atheists and secular people' are less nationalistic, prejudiced, antisemitic, racist, dogmatic, ethnocentric, close-minded, and authoritarian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