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in criminology indicates an inverse relationship between religion and crime,[REF] with many studies establishing this beneficial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