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Thomas Aquinas (c. 1225-1274), a theologian in Medieval Europe, adapted the argument he found in his reading of Aristotle and Avicenna to form one of the most influential versions of the cosmological argument [REF]. His conception of First Cause was the idea that the Universe must have been caused by something that was itself uncaused, which he asserted was God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