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countries with media violence rates similar to or equal to the U.S. (such as Norway, Canada, Japan, etc.) have much lower violent crime rates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