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Court's decision also determined that from the evidence, there was no 'compelling' link between violent video games and its effects on children [REF]. The decision cited one medical report that asserted that cartoons like Looney Tunes generate the same effects in children as in games like Sonic the Hedgehog or imagery of guns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