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Chinese officials admitted that isolated, uncondoned abuses of the program occurred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