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Principle 9 on 'The Right to Treatment with Humanity while in Detention' requires that 'States shall.. [p]rovide adequate access to medical care and counseling appropriate to the needs of those in custody, recognizing any particular needs of persons on the basis of their sexual orientation and gender identity, including with regard to reproductive health, access to HIV/AIDS information and therapy and access to hormonal or other therapy as well as to gender-reassignment treatments where desired.'[REF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