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Major demographic changes have occurred in China because of sex selection. Chinese government reports show that the sex ratio for newborns is 118:100 (boys:girls), higher in rural areas such as Guangdong and Hainan (130:100) compared to the average of 104:100 in developed countries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