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Australian children between 1961 and 2002 have had a marked decline in their aerobic fitness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