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Individuals of M?ori or other Polynesian descent are often afforded improved access to university courses, or have scholarships earmarked specifically for them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