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Constitutional Court declared in October 2005 that affirmative action i.e. 'providing advantages for people of an ethnic or racial minority group' as being against its Constitution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