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was a case in Sao Paulo in Brazil of a quota imposed on the S?o Paulo Fashion Week to require that 'at least 10 percent of the models to be black or indigenous', as a coercive measure to counteract a 'longstanding bias towards white models.'[REF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