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India, the Indian Institutes of Technology found that to achieve substantive equality of opportunity, the school had to reserve 22.5 percent of seats for applicants from 'historically disadvantaged schedule castes and tribes.'[REF][REF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