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Massive racial differentials in account of wealth remain in the United States: between whites and African Americans, the gap is a factor of twenty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